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0A7724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7724">
        <w:rPr>
          <w:rFonts w:ascii="Times New Roman" w:hAnsi="Times New Roman" w:cs="Times New Roman"/>
          <w:b/>
          <w:sz w:val="28"/>
          <w:szCs w:val="28"/>
        </w:rPr>
        <w:t>1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E66BBA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A77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A7724">
        <w:rPr>
          <w:rFonts w:ascii="Times New Roman" w:hAnsi="Times New Roman" w:cs="Times New Roman"/>
          <w:sz w:val="24"/>
          <w:szCs w:val="24"/>
        </w:rPr>
        <w:t>8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 xml:space="preserve">, по повод </w:t>
      </w:r>
      <w:r w:rsidR="00684514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№281 – МИ/27.01.2016 г.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Pr="000A7724" w:rsidRDefault="000F4582" w:rsidP="000A77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BBA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0A7724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№281 – МИ/27.01.2016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Мездра  Реши:</w:t>
      </w:r>
    </w:p>
    <w:p w:rsidR="009E02D8" w:rsidRPr="00A54C08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E66BBA">
          <w:rPr>
            <w:rStyle w:val="Hyperlink"/>
            <w:color w:val="auto"/>
          </w:rPr>
          <w:t>8</w:t>
        </w:r>
        <w:r w:rsidR="000A7724">
          <w:rPr>
            <w:rStyle w:val="Hyperlink"/>
            <w:color w:val="auto"/>
          </w:rPr>
          <w:t>5 – МИ/ 28</w:t>
        </w:r>
        <w:r w:rsidRPr="00A54C08">
          <w:rPr>
            <w:rStyle w:val="Hyperlink"/>
            <w:color w:val="auto"/>
          </w:rPr>
          <w:t>.</w:t>
        </w:r>
        <w:r w:rsidR="00A54C08" w:rsidRPr="00A54C08">
          <w:rPr>
            <w:rStyle w:val="Hyperlink"/>
            <w:color w:val="auto"/>
          </w:rPr>
          <w:t>01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</w:p>
    <w:p w:rsidR="00C8722B" w:rsidRPr="000A7724" w:rsidRDefault="00E66BBA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10</w:t>
      </w:r>
      <w:r w:rsidR="009E02D8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C8722B">
        <w:rPr>
          <w:rFonts w:ascii="Times New Roman" w:eastAsia="Calibri" w:hAnsi="Times New Roman" w:cs="Times New Roman"/>
          <w:sz w:val="24"/>
          <w:szCs w:val="24"/>
        </w:rPr>
        <w:t>няма.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0A7724">
        <w:rPr>
          <w:rFonts w:ascii="Times New Roman" w:hAnsi="Times New Roman" w:cs="Times New Roman"/>
          <w:sz w:val="24"/>
          <w:szCs w:val="24"/>
        </w:rPr>
        <w:t xml:space="preserve"> приключи в 18</w:t>
      </w:r>
      <w:r w:rsidR="00334418">
        <w:rPr>
          <w:rFonts w:ascii="Times New Roman" w:hAnsi="Times New Roman" w:cs="Times New Roman"/>
          <w:sz w:val="24"/>
          <w:szCs w:val="24"/>
        </w:rPr>
        <w:t>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13E3E"/>
    <w:rsid w:val="000A7724"/>
    <w:rsid w:val="000F4582"/>
    <w:rsid w:val="002A3063"/>
    <w:rsid w:val="0032211A"/>
    <w:rsid w:val="00334418"/>
    <w:rsid w:val="003428CA"/>
    <w:rsid w:val="0035638C"/>
    <w:rsid w:val="00684514"/>
    <w:rsid w:val="009D7B24"/>
    <w:rsid w:val="009E02D8"/>
    <w:rsid w:val="00A359EA"/>
    <w:rsid w:val="00A54C08"/>
    <w:rsid w:val="00A95E5C"/>
    <w:rsid w:val="00C243E3"/>
    <w:rsid w:val="00C8722B"/>
    <w:rsid w:val="00CB2AA2"/>
    <w:rsid w:val="00DB312F"/>
    <w:rsid w:val="00E57A9F"/>
    <w:rsid w:val="00E66BBA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A885-8BB2-4492-8C54-043AA91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2016-01-28T13:19:00Z</cp:lastPrinted>
  <dcterms:created xsi:type="dcterms:W3CDTF">2016-02-08T11:11:00Z</dcterms:created>
  <dcterms:modified xsi:type="dcterms:W3CDTF">2016-02-08T11:11:00Z</dcterms:modified>
</cp:coreProperties>
</file>