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173AE0">
      <w:pPr>
        <w:pStyle w:val="a4"/>
        <w:ind w:firstLine="708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53998" w:rsidRDefault="00C53998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571A86">
        <w:rPr>
          <w:rStyle w:val="Bodytext2Spacing3ptExact"/>
          <w:rFonts w:eastAsia="Courier New"/>
          <w:color w:val="auto"/>
          <w:spacing w:val="70"/>
        </w:rPr>
        <w:t>60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571A86">
        <w:rPr>
          <w:rStyle w:val="Bodytext2Spacing3ptExact"/>
          <w:rFonts w:eastAsia="Courier New"/>
          <w:color w:val="auto"/>
          <w:spacing w:val="70"/>
        </w:rPr>
        <w:t>23</w:t>
      </w:r>
      <w:r w:rsidR="00080A5A">
        <w:rPr>
          <w:rStyle w:val="Bodytext2Spacing3ptExact"/>
          <w:rFonts w:eastAsia="Courier New"/>
          <w:color w:val="auto"/>
          <w:spacing w:val="70"/>
        </w:rPr>
        <w:t>.06.2024 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571A86">
        <w:rPr>
          <w:rStyle w:val="BodytextExact"/>
          <w:rFonts w:eastAsia="Courier New"/>
          <w:color w:val="auto"/>
        </w:rPr>
        <w:t>23</w:t>
      </w:r>
      <w:r w:rsidR="00080A5A">
        <w:rPr>
          <w:rStyle w:val="BodytextExact"/>
          <w:rFonts w:eastAsia="Courier New"/>
          <w:color w:val="auto"/>
        </w:rPr>
        <w:t xml:space="preserve">.06.2024 </w:t>
      </w:r>
      <w:r w:rsidR="00A22923">
        <w:rPr>
          <w:rStyle w:val="BodytextExact"/>
          <w:rFonts w:eastAsia="Courier New"/>
          <w:color w:val="auto"/>
        </w:rPr>
        <w:t xml:space="preserve"> г. от </w:t>
      </w:r>
      <w:r w:rsidR="00173AE0" w:rsidRPr="00791270">
        <w:rPr>
          <w:rStyle w:val="BodytextExact"/>
          <w:rFonts w:eastAsia="Courier New"/>
          <w:color w:val="000000" w:themeColor="text1"/>
          <w:lang w:val="en-US"/>
        </w:rPr>
        <w:t>7</w:t>
      </w:r>
      <w:r w:rsidR="00173AE0" w:rsidRPr="00791270">
        <w:rPr>
          <w:rStyle w:val="BodytextExact"/>
          <w:rFonts w:eastAsia="Courier New"/>
          <w:color w:val="000000" w:themeColor="text1"/>
        </w:rPr>
        <w:t>.00</w:t>
      </w:r>
      <w:r w:rsidR="00EA4650" w:rsidRPr="00791270">
        <w:rPr>
          <w:rStyle w:val="BodytextExact"/>
          <w:rFonts w:eastAsia="Courier New"/>
          <w:color w:val="000000" w:themeColor="text1"/>
        </w:rPr>
        <w:t xml:space="preserve"> </w:t>
      </w:r>
      <w:r w:rsidR="00EA4650">
        <w:rPr>
          <w:rStyle w:val="BodytextExact"/>
          <w:rFonts w:eastAsia="Courier New"/>
          <w:color w:val="auto"/>
        </w:rPr>
        <w:t>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 xml:space="preserve">гр. Мездра се проведе заседание на ОИК – </w:t>
      </w:r>
      <w:bookmarkStart w:id="0" w:name="_GoBack"/>
      <w:r w:rsidR="00EA4650">
        <w:rPr>
          <w:rStyle w:val="BodytextExact"/>
          <w:rFonts w:eastAsia="Courier New"/>
          <w:color w:val="auto"/>
        </w:rPr>
        <w:t>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 Мездра, при протоколчик </w:t>
      </w:r>
      <w:bookmarkEnd w:id="0"/>
      <w:r w:rsidR="00EA4650">
        <w:rPr>
          <w:rFonts w:ascii="Times New Roman" w:eastAsia="Times New Roman" w:hAnsi="Times New Roman" w:cs="Times New Roman"/>
        </w:rPr>
        <w:t xml:space="preserve">на днешното заседание </w:t>
      </w:r>
      <w:r w:rsidR="00B13A65">
        <w:rPr>
          <w:rFonts w:ascii="Times New Roman" w:hAnsi="Times New Roman" w:cs="Times New Roman"/>
          <w:bCs/>
          <w:color w:val="auto"/>
          <w:lang w:eastAsia="en-US" w:bidi="ar-SA"/>
        </w:rPr>
        <w:t>Елена П</w:t>
      </w:r>
      <w:r w:rsidR="00A22923">
        <w:rPr>
          <w:rFonts w:ascii="Times New Roman" w:hAnsi="Times New Roman" w:cs="Times New Roman"/>
          <w:bCs/>
          <w:color w:val="auto"/>
          <w:lang w:eastAsia="en-US" w:bidi="ar-SA"/>
        </w:rPr>
        <w:t>рокопиева</w:t>
      </w:r>
      <w:r w:rsidR="001061EA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eastAsia="Times New Roman" w:hAnsi="Times New Roman" w:cs="Times New Roman"/>
        </w:rPr>
        <w:t>–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B711D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2B711D">
        <w:rPr>
          <w:rFonts w:ascii="Times New Roman" w:hAnsi="Times New Roman" w:cs="Times New Roman"/>
          <w:bCs/>
          <w:color w:val="auto"/>
          <w:lang w:eastAsia="en-US" w:bidi="ar-SA"/>
        </w:rPr>
        <w:t xml:space="preserve">Камелия Кръстева Татарска </w:t>
      </w:r>
    </w:p>
    <w:p w:rsidR="00EA4650" w:rsidRDefault="002B711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756FB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0014EE">
        <w:rPr>
          <w:rFonts w:ascii="Times New Roman" w:hAnsi="Times New Roman" w:cs="Times New Roman"/>
          <w:bCs/>
          <w:color w:val="auto"/>
          <w:lang w:eastAsia="en-US" w:bidi="ar-SA"/>
        </w:rPr>
        <w:t>НЯМА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2B711D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EA4650" w:rsidRDefault="00EA4650" w:rsidP="00EA4650">
      <w:pPr>
        <w:pStyle w:val="1"/>
        <w:ind w:right="141" w:firstLine="720"/>
        <w:jc w:val="both"/>
      </w:pPr>
    </w:p>
    <w:p w:rsidR="002B711D" w:rsidRDefault="00EA4650" w:rsidP="00B72D86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           1.</w:t>
      </w:r>
      <w:r w:rsidR="002B711D">
        <w:rPr>
          <w:rFonts w:ascii="Times New Roman" w:hAnsi="Times New Roman" w:cs="Times New Roman"/>
        </w:rPr>
        <w:t xml:space="preserve"> </w:t>
      </w:r>
      <w:r w:rsidR="00173AE0">
        <w:rPr>
          <w:rFonts w:ascii="Times New Roman" w:hAnsi="Times New Roman" w:cs="Times New Roman"/>
        </w:rPr>
        <w:t>Откриване на изборния ден.</w:t>
      </w:r>
    </w:p>
    <w:p w:rsidR="00173AE0" w:rsidRDefault="00173AE0" w:rsidP="00B72D86">
      <w:pPr>
        <w:shd w:val="clear" w:color="auto" w:fill="FFFFFF"/>
        <w:spacing w:after="1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73AE0">
        <w:rPr>
          <w:rFonts w:ascii="Times New Roman" w:hAnsi="Times New Roman" w:cs="Times New Roman"/>
          <w:b/>
        </w:rPr>
        <w:t>2.</w:t>
      </w:r>
      <w:r w:rsidR="00E63AE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Разглеждане на жалби и сигнали, постъпили в изборния ден.</w:t>
      </w:r>
    </w:p>
    <w:p w:rsidR="00173AE0" w:rsidRDefault="003F5074" w:rsidP="00F30D03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      </w:t>
      </w:r>
      <w:r w:rsidR="00173AE0">
        <w:rPr>
          <w:b/>
        </w:rPr>
        <w:t>3</w:t>
      </w:r>
      <w:r w:rsidRPr="003F5074">
        <w:rPr>
          <w:b/>
        </w:rPr>
        <w:t>.</w:t>
      </w:r>
      <w:r w:rsidR="00D27D0E" w:rsidRPr="00D27D0E">
        <w:rPr>
          <w:color w:val="333333"/>
        </w:rPr>
        <w:t xml:space="preserve"> </w:t>
      </w:r>
      <w:r w:rsidR="00173AE0">
        <w:t>Обявяване край на изборния ден.</w:t>
      </w:r>
    </w:p>
    <w:p w:rsidR="00AD29FA" w:rsidRPr="0009307B" w:rsidRDefault="00173AE0" w:rsidP="00F30D03">
      <w:pPr>
        <w:pStyle w:val="a3"/>
        <w:shd w:val="clear" w:color="auto" w:fill="FFFFFF"/>
        <w:spacing w:before="0" w:beforeAutospacing="0" w:after="150" w:afterAutospacing="0"/>
        <w:jc w:val="both"/>
      </w:pPr>
      <w:r>
        <w:tab/>
      </w:r>
      <w:r w:rsidRPr="00173AE0">
        <w:rPr>
          <w:b/>
        </w:rPr>
        <w:t>4.</w:t>
      </w:r>
      <w:r w:rsidR="00E63AE8">
        <w:rPr>
          <w:b/>
        </w:rPr>
        <w:t xml:space="preserve"> </w:t>
      </w:r>
      <w:r>
        <w:t>Обявяване резултатите от проведения избор за кмет на Кметство Крета, община Мездра, област Враца.</w:t>
      </w:r>
      <w:r w:rsidR="00571A86">
        <w:t xml:space="preserve"> </w:t>
      </w:r>
    </w:p>
    <w:p w:rsidR="00A22923" w:rsidRDefault="00AD29FA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 w:rsidRPr="00A22923">
        <w:rPr>
          <w:rFonts w:ascii="Times New Roman" w:hAnsi="Times New Roman" w:cs="Times New Roman"/>
        </w:rPr>
        <w:t xml:space="preserve">            </w:t>
      </w:r>
      <w:r w:rsidR="002E61EB" w:rsidRPr="002E61EB">
        <w:rPr>
          <w:rFonts w:ascii="Times New Roman" w:hAnsi="Times New Roman" w:cs="Times New Roman"/>
          <w:b/>
        </w:rPr>
        <w:t>5</w:t>
      </w:r>
      <w:r w:rsidR="002E61EB">
        <w:rPr>
          <w:rFonts w:ascii="Times New Roman" w:hAnsi="Times New Roman" w:cs="Times New Roman"/>
        </w:rPr>
        <w:t>. Други.</w:t>
      </w:r>
    </w:p>
    <w:p w:rsidR="008B359F" w:rsidRPr="00A22923" w:rsidRDefault="008B359F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</w:p>
    <w:p w:rsidR="00EA4650" w:rsidRPr="008226D4" w:rsidRDefault="00571A86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EA4650" w:rsidRPr="00571A86" w:rsidRDefault="00202758" w:rsidP="00571A86">
      <w:pPr>
        <w:ind w:right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EA4650">
        <w:rPr>
          <w:rFonts w:ascii="Times New Roman" w:eastAsia="Times New Roman" w:hAnsi="Times New Roman"/>
        </w:rPr>
        <w:t xml:space="preserve">Председателят на ОИК </w:t>
      </w:r>
      <w:r w:rsidR="00734E9E">
        <w:rPr>
          <w:rFonts w:ascii="Times New Roman" w:eastAsia="Times New Roman" w:hAnsi="Times New Roman"/>
        </w:rPr>
        <w:t xml:space="preserve">– </w:t>
      </w:r>
      <w:r w:rsidR="00EA4650">
        <w:rPr>
          <w:rFonts w:ascii="Times New Roman" w:eastAsia="Times New Roman" w:hAnsi="Times New Roman"/>
        </w:rPr>
        <w:t xml:space="preserve">Мездра откри заседанието и 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C53998" w:rsidRDefault="00EA4650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 </w:t>
      </w:r>
    </w:p>
    <w:p w:rsidR="00C53998" w:rsidRDefault="00C53998" w:rsidP="00740F9A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4B7E8D" w:rsidRPr="00740F9A" w:rsidRDefault="00EA4650" w:rsidP="00173AE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6C6934" w:rsidRDefault="004B7E8D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 w:rsidRPr="00E858C4">
        <w:rPr>
          <w:rFonts w:ascii="Times New Roman" w:hAnsi="Times New Roman" w:cs="Times New Roman"/>
          <w:lang w:eastAsia="en-US"/>
        </w:rPr>
        <w:t xml:space="preserve">Председателят </w:t>
      </w:r>
      <w:r w:rsidR="003B6F19" w:rsidRPr="00E858C4">
        <w:rPr>
          <w:rFonts w:ascii="Times New Roman" w:hAnsi="Times New Roman" w:cs="Times New Roman"/>
          <w:lang w:eastAsia="en-US"/>
        </w:rPr>
        <w:t>докладва</w:t>
      </w:r>
      <w:r w:rsidR="00E858C4">
        <w:rPr>
          <w:rFonts w:ascii="Times New Roman" w:hAnsi="Times New Roman" w:cs="Times New Roman"/>
          <w:lang w:eastAsia="en-US"/>
        </w:rPr>
        <w:t xml:space="preserve">, че </w:t>
      </w:r>
      <w:r w:rsidR="00173AE0">
        <w:rPr>
          <w:rFonts w:ascii="Times New Roman" w:hAnsi="Times New Roman" w:cs="Times New Roman"/>
          <w:lang w:eastAsia="en-US"/>
        </w:rPr>
        <w:t>в 7.00 часа е постъпила информация от СИК 062700029 за откриване на изборния ден.</w:t>
      </w: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Не се докладват проблеми.</w:t>
      </w: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Заседанието се прекъсна в 7.10 минути.</w:t>
      </w: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Заседанието се възобновява в 19.30 минути</w:t>
      </w:r>
    </w:p>
    <w:p w:rsidR="00173AE0" w:rsidRDefault="00173AE0" w:rsidP="002062E1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173AE0">
        <w:rPr>
          <w:rFonts w:ascii="Times New Roman" w:eastAsia="Times New Roman" w:hAnsi="Times New Roman" w:cs="Times New Roman"/>
          <w:b/>
          <w:color w:val="333333"/>
          <w:lang w:bidi="ar-SA"/>
        </w:rPr>
        <w:t>По т. 2 от дневния ред</w:t>
      </w: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eastAsia="Times New Roman" w:hAnsi="Times New Roman" w:cs="Times New Roman"/>
          <w:color w:val="333333"/>
          <w:lang w:bidi="ar-SA"/>
        </w:rPr>
        <w:t>По т.2 Секретаря докладва, че през изборния ден няма постъпили жалби и сигнали.</w:t>
      </w:r>
    </w:p>
    <w:p w:rsid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173AE0" w:rsidRP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color w:val="333333"/>
          <w:lang w:bidi="ar-SA"/>
        </w:rPr>
      </w:pPr>
      <w:r w:rsidRPr="00173AE0">
        <w:rPr>
          <w:rFonts w:ascii="Times New Roman" w:eastAsia="Times New Roman" w:hAnsi="Times New Roman" w:cs="Times New Roman"/>
          <w:b/>
          <w:color w:val="333333"/>
          <w:lang w:bidi="ar-SA"/>
        </w:rPr>
        <w:t>По т. 3 от дневния ред</w:t>
      </w:r>
    </w:p>
    <w:p w:rsidR="00173AE0" w:rsidRPr="00173AE0" w:rsidRDefault="00173AE0" w:rsidP="00173AE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333333"/>
          <w:lang w:bidi="ar-SA"/>
        </w:rPr>
      </w:pPr>
    </w:p>
    <w:p w:rsidR="00173AE0" w:rsidRDefault="00173AE0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Председателят докладва, че е постъпила информация за закриване на изборния ден в 20.00 часа.</w:t>
      </w:r>
    </w:p>
    <w:p w:rsidR="00173AE0" w:rsidRDefault="00173AE0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756FBB" w:rsidRDefault="00173AE0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>С оглед на горното се предлага и проект</w:t>
      </w:r>
      <w:r w:rsidR="00756FBB">
        <w:rPr>
          <w:rFonts w:ascii="Times New Roman" w:eastAsiaTheme="minorHAnsi" w:hAnsi="Times New Roman" w:cs="Times New Roman"/>
        </w:rPr>
        <w:t xml:space="preserve"> на решение, </w:t>
      </w:r>
      <w:r>
        <w:rPr>
          <w:rFonts w:ascii="Times New Roman" w:eastAsiaTheme="minorHAnsi" w:hAnsi="Times New Roman" w:cs="Times New Roman"/>
        </w:rPr>
        <w:t>който</w:t>
      </w:r>
      <w:r w:rsidR="00756FBB">
        <w:rPr>
          <w:rFonts w:ascii="Times New Roman" w:eastAsiaTheme="minorHAnsi" w:hAnsi="Times New Roman" w:cs="Times New Roman"/>
        </w:rPr>
        <w:t xml:space="preserve"> се подложи на гласуване, след което ОИК Мездра взе следното</w:t>
      </w:r>
      <w:r w:rsidR="00CD6FC8">
        <w:rPr>
          <w:rFonts w:ascii="Times New Roman" w:eastAsiaTheme="minorHAnsi" w:hAnsi="Times New Roman" w:cs="Times New Roman"/>
        </w:rPr>
        <w:t xml:space="preserve"> решение за обявяване на край на изборния ден, а именно</w:t>
      </w:r>
      <w:r w:rsidR="00756FBB">
        <w:rPr>
          <w:rFonts w:ascii="Times New Roman" w:eastAsiaTheme="minorHAnsi" w:hAnsi="Times New Roman" w:cs="Times New Roman"/>
        </w:rPr>
        <w:t>:</w:t>
      </w:r>
    </w:p>
    <w:p w:rsid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</w:p>
    <w:p w:rsidR="00E858C4" w:rsidRPr="00756FBB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  <w:r w:rsidR="00E858C4" w:rsidRPr="00756FBB">
        <w:rPr>
          <w:rFonts w:ascii="Times New Roman" w:hAnsi="Times New Roman" w:cs="Times New Roman"/>
          <w:b/>
          <w:color w:val="333333"/>
        </w:rPr>
        <w:t xml:space="preserve">РЕШЕНИЕ </w:t>
      </w:r>
      <w:r w:rsidR="00571A86">
        <w:rPr>
          <w:rFonts w:ascii="Times New Roman" w:hAnsi="Times New Roman" w:cs="Times New Roman"/>
          <w:b/>
          <w:color w:val="333333"/>
        </w:rPr>
        <w:t>№ 249</w:t>
      </w:r>
      <w:r>
        <w:rPr>
          <w:rFonts w:ascii="Times New Roman" w:hAnsi="Times New Roman" w:cs="Times New Roman"/>
          <w:b/>
          <w:color w:val="333333"/>
        </w:rPr>
        <w:t>-</w:t>
      </w:r>
      <w:r w:rsidR="006C6934">
        <w:rPr>
          <w:rFonts w:ascii="Times New Roman" w:hAnsi="Times New Roman" w:cs="Times New Roman"/>
          <w:b/>
          <w:color w:val="333333"/>
        </w:rPr>
        <w:t>Ч</w:t>
      </w:r>
      <w:r w:rsidR="00E858C4" w:rsidRPr="00756FBB">
        <w:rPr>
          <w:rFonts w:ascii="Times New Roman" w:hAnsi="Times New Roman" w:cs="Times New Roman"/>
          <w:b/>
          <w:color w:val="333333"/>
        </w:rPr>
        <w:t>МИ</w:t>
      </w:r>
      <w:r>
        <w:rPr>
          <w:rFonts w:ascii="Times New Roman" w:hAnsi="Times New Roman" w:cs="Times New Roman"/>
          <w:b/>
          <w:color w:val="333333"/>
        </w:rPr>
        <w:t>/</w:t>
      </w:r>
      <w:r w:rsidR="00571A86">
        <w:rPr>
          <w:rFonts w:ascii="Times New Roman" w:hAnsi="Times New Roman" w:cs="Times New Roman"/>
          <w:b/>
          <w:color w:val="333333"/>
        </w:rPr>
        <w:t>23</w:t>
      </w:r>
      <w:r>
        <w:rPr>
          <w:rFonts w:ascii="Times New Roman" w:hAnsi="Times New Roman" w:cs="Times New Roman"/>
          <w:b/>
          <w:color w:val="333333"/>
        </w:rPr>
        <w:t>.06.2024 г.</w:t>
      </w:r>
    </w:p>
    <w:p w:rsidR="00A77B90" w:rsidRDefault="00E858C4" w:rsidP="00E858C4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04E7F">
        <w:rPr>
          <w:b/>
          <w:color w:val="333333"/>
        </w:rPr>
        <w:br/>
      </w:r>
      <w:r w:rsidR="00756FBB">
        <w:rPr>
          <w:b/>
          <w:lang w:eastAsia="en-US"/>
        </w:rPr>
        <w:t>Гласували: общо 11 гласа, от тях 11</w:t>
      </w:r>
      <w:r w:rsidR="00A77B90"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515AEA" w:rsidRDefault="00A54E5B" w:rsidP="00A54E5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b/>
          <w:lang w:eastAsia="en-US"/>
        </w:rPr>
        <w:tab/>
      </w:r>
      <w:r>
        <w:rPr>
          <w:lang w:eastAsia="en-US"/>
        </w:rPr>
        <w:t>Заседанието се прекъсва в 20.20 часа.</w:t>
      </w:r>
    </w:p>
    <w:p w:rsidR="00A54E5B" w:rsidRDefault="00A54E5B" w:rsidP="00A54E5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CC0EF1" w:rsidRDefault="00CC0EF1" w:rsidP="00A54E5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ab/>
        <w:t>За</w:t>
      </w:r>
      <w:r w:rsidR="000669D2">
        <w:rPr>
          <w:lang w:eastAsia="en-US"/>
        </w:rPr>
        <w:t>седанието се възобновява в 21.30</w:t>
      </w:r>
      <w:r>
        <w:rPr>
          <w:lang w:eastAsia="en-US"/>
        </w:rPr>
        <w:t xml:space="preserve"> часа.</w:t>
      </w:r>
    </w:p>
    <w:p w:rsidR="000669D2" w:rsidRPr="00A54E5B" w:rsidRDefault="000669D2" w:rsidP="00A54E5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7D77E9" w:rsidRPr="007D77E9" w:rsidRDefault="00A54E5B" w:rsidP="00756FBB">
      <w:pPr>
        <w:shd w:val="clear" w:color="auto" w:fill="FFFFFF"/>
        <w:spacing w:after="150"/>
        <w:ind w:firstLine="708"/>
        <w:rPr>
          <w:rFonts w:ascii="Times New Roman" w:eastAsia="Times New Roman" w:hAnsi="Times New Roman" w:cs="Times New Roman"/>
          <w:color w:val="333333"/>
          <w:lang w:bidi="ar-SA"/>
        </w:rPr>
      </w:pPr>
      <w:r>
        <w:rPr>
          <w:rFonts w:ascii="Times New Roman" w:hAnsi="Times New Roman" w:cs="Times New Roman"/>
          <w:b/>
          <w:lang w:eastAsia="en-US"/>
        </w:rPr>
        <w:t>По т. 4</w:t>
      </w:r>
      <w:r w:rsidR="00D706F5" w:rsidRPr="007D77E9">
        <w:rPr>
          <w:rFonts w:ascii="Times New Roman" w:hAnsi="Times New Roman" w:cs="Times New Roman"/>
          <w:b/>
          <w:lang w:eastAsia="en-US"/>
        </w:rPr>
        <w:t xml:space="preserve"> от дневния ред</w:t>
      </w:r>
      <w:r w:rsidR="007D77E9" w:rsidRPr="007D77E9">
        <w:rPr>
          <w:rFonts w:ascii="Times New Roman" w:eastAsia="Times New Roman" w:hAnsi="Times New Roman" w:cs="Times New Roman"/>
          <w:color w:val="333333"/>
          <w:lang w:bidi="ar-SA"/>
        </w:rPr>
        <w:t xml:space="preserve"> </w:t>
      </w:r>
    </w:p>
    <w:p w:rsidR="006C6934" w:rsidRDefault="007D77E9" w:rsidP="00571A8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 w:rsidRPr="00D706F5">
        <w:rPr>
          <w:lang w:eastAsia="en-US"/>
        </w:rPr>
        <w:t xml:space="preserve">Председателят </w:t>
      </w:r>
      <w:r w:rsidR="00756FBB">
        <w:rPr>
          <w:lang w:eastAsia="en-US"/>
        </w:rPr>
        <w:t xml:space="preserve">докладва </w:t>
      </w:r>
      <w:r w:rsidR="002E61EB">
        <w:rPr>
          <w:lang w:eastAsia="en-US"/>
        </w:rPr>
        <w:t xml:space="preserve">наличие на </w:t>
      </w:r>
      <w:r w:rsidR="00AF5798">
        <w:rPr>
          <w:lang w:eastAsia="en-US"/>
        </w:rPr>
        <w:t xml:space="preserve">сто процента обработени данни от протокола на СИК </w:t>
      </w:r>
      <w:r w:rsidR="00AF5798" w:rsidRPr="00AF5798">
        <w:rPr>
          <w:lang w:eastAsia="en-US"/>
        </w:rPr>
        <w:t>062700029</w:t>
      </w:r>
      <w:r w:rsidR="00935F19">
        <w:rPr>
          <w:lang w:eastAsia="en-US"/>
        </w:rPr>
        <w:t xml:space="preserve"> за </w:t>
      </w:r>
      <w:r w:rsidR="00935F19" w:rsidRPr="00935F19">
        <w:rPr>
          <w:lang w:eastAsia="en-US"/>
        </w:rPr>
        <w:t>частични местни избори на 23 юни 2024 година за кмет на Кметство Крета</w:t>
      </w:r>
      <w:r w:rsidR="002B7907">
        <w:rPr>
          <w:lang w:eastAsia="en-US"/>
        </w:rPr>
        <w:t>, община Мездра, област Враца</w:t>
      </w:r>
      <w:r w:rsidR="00935F19" w:rsidRPr="00935F19">
        <w:rPr>
          <w:lang w:eastAsia="en-US"/>
        </w:rPr>
        <w:t>.</w:t>
      </w:r>
    </w:p>
    <w:p w:rsidR="002E61EB" w:rsidRDefault="00184290" w:rsidP="00571A8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С оглед но горното ОИК Мездра РЕШИ:</w:t>
      </w:r>
    </w:p>
    <w:p w:rsidR="002E61EB" w:rsidRPr="00756FBB" w:rsidRDefault="002E61EB" w:rsidP="00571A8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 w:rsidRPr="00756FBB">
        <w:rPr>
          <w:b/>
          <w:color w:val="333333"/>
        </w:rPr>
        <w:t xml:space="preserve">РЕШЕНИЕ </w:t>
      </w:r>
      <w:r w:rsidR="00571A86">
        <w:rPr>
          <w:b/>
          <w:color w:val="333333"/>
        </w:rPr>
        <w:t>№ 250</w:t>
      </w:r>
      <w:r>
        <w:rPr>
          <w:b/>
          <w:color w:val="333333"/>
        </w:rPr>
        <w:t>-Ч</w:t>
      </w:r>
      <w:r w:rsidRPr="00756FBB">
        <w:rPr>
          <w:b/>
          <w:color w:val="333333"/>
        </w:rPr>
        <w:t>МИ</w:t>
      </w:r>
      <w:r w:rsidR="00571A86">
        <w:rPr>
          <w:b/>
          <w:color w:val="333333"/>
        </w:rPr>
        <w:t>/23</w:t>
      </w:r>
      <w:r>
        <w:rPr>
          <w:b/>
          <w:color w:val="333333"/>
        </w:rPr>
        <w:t>.06.2024 г.</w:t>
      </w:r>
    </w:p>
    <w:p w:rsidR="00184290" w:rsidRDefault="00184290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</w:p>
    <w:p w:rsidR="00184290" w:rsidRDefault="00184290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333333"/>
        </w:rPr>
      </w:pPr>
      <w:r>
        <w:rPr>
          <w:b/>
          <w:color w:val="333333"/>
        </w:rPr>
        <w:t xml:space="preserve">ОБЯВЯВА ЗА КМЕТ НА КМЕТСТВО КРЕТА Васил Антимов </w:t>
      </w:r>
      <w:proofErr w:type="spellStart"/>
      <w:r>
        <w:rPr>
          <w:b/>
          <w:color w:val="333333"/>
        </w:rPr>
        <w:t>Дацев</w:t>
      </w:r>
      <w:proofErr w:type="spellEnd"/>
      <w:r w:rsidR="00CC0EF1">
        <w:rPr>
          <w:b/>
          <w:color w:val="333333"/>
        </w:rPr>
        <w:t xml:space="preserve"> с </w:t>
      </w:r>
      <w:r>
        <w:rPr>
          <w:b/>
          <w:color w:val="333333"/>
        </w:rPr>
        <w:t xml:space="preserve">ЕГН </w:t>
      </w:r>
      <w:r w:rsidR="00C116D8">
        <w:rPr>
          <w:b/>
          <w:color w:val="333333"/>
        </w:rPr>
        <w:t>**********</w:t>
      </w:r>
      <w:r>
        <w:rPr>
          <w:b/>
          <w:color w:val="333333"/>
        </w:rPr>
        <w:t xml:space="preserve">. </w:t>
      </w: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>
        <w:rPr>
          <w:b/>
          <w:lang w:eastAsia="en-US"/>
        </w:rPr>
        <w:t xml:space="preserve">Гласували: общо 11 гласа, от тях 11 гласа „ЗА“,  „ПРОТИВ“ – няма. </w:t>
      </w:r>
      <w:r w:rsidRPr="00FE766F">
        <w:rPr>
          <w:b/>
          <w:lang w:eastAsia="en-US"/>
        </w:rPr>
        <w:t>Решението е прието.</w:t>
      </w:r>
    </w:p>
    <w:p w:rsidR="00756FBB" w:rsidRDefault="00756FBB" w:rsidP="00756FB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905B92" w:rsidRP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lang w:eastAsia="en-US"/>
        </w:rPr>
      </w:pPr>
      <w:r w:rsidRPr="00272CAC">
        <w:rPr>
          <w:b/>
          <w:lang w:eastAsia="en-US"/>
        </w:rPr>
        <w:t>По т. 5 от дневния ред</w:t>
      </w:r>
    </w:p>
    <w:p w:rsid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  <w:r>
        <w:rPr>
          <w:lang w:eastAsia="en-US"/>
        </w:rPr>
        <w:t>Не се поставят въпроси за обсъждане и разглеждане.</w:t>
      </w:r>
    </w:p>
    <w:p w:rsidR="00272CAC" w:rsidRPr="00272CAC" w:rsidRDefault="00272CAC" w:rsidP="00272CA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lang w:eastAsia="en-US"/>
        </w:rPr>
      </w:pPr>
    </w:p>
    <w:p w:rsidR="00143A8C" w:rsidRDefault="00143A8C" w:rsidP="00B71640">
      <w:pPr>
        <w:pStyle w:val="a3"/>
        <w:shd w:val="clear" w:color="auto" w:fill="FFFFFF"/>
        <w:spacing w:before="0" w:beforeAutospacing="0" w:after="150" w:afterAutospacing="0"/>
        <w:ind w:firstLine="708"/>
      </w:pPr>
      <w:r w:rsidRPr="00703F54">
        <w:t xml:space="preserve">Поради липса на </w:t>
      </w:r>
      <w:r w:rsidR="00BF5F65">
        <w:t xml:space="preserve">други </w:t>
      </w:r>
      <w:r w:rsidRPr="00703F54">
        <w:t>поставени въпроси за обсъждане заседанието е закрито.</w:t>
      </w:r>
    </w:p>
    <w:p w:rsidR="00AA55DF" w:rsidRPr="00791270" w:rsidRDefault="00EA4650" w:rsidP="007501C7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color w:val="000000" w:themeColor="text1"/>
          <w:lang w:val="en-US"/>
        </w:rPr>
      </w:pPr>
      <w:r>
        <w:t xml:space="preserve">Заседанието приключи в </w:t>
      </w:r>
      <w:r w:rsidR="003656A3">
        <w:rPr>
          <w:color w:val="000000" w:themeColor="text1"/>
        </w:rPr>
        <w:t>22.3</w:t>
      </w:r>
      <w:r w:rsidR="00CC0EF1" w:rsidRPr="00791270">
        <w:rPr>
          <w:color w:val="000000" w:themeColor="text1"/>
        </w:rPr>
        <w:t>5 часа.</w:t>
      </w:r>
    </w:p>
    <w:p w:rsidR="00AA55DF" w:rsidRDefault="00AA55DF" w:rsidP="007501C7">
      <w:pPr>
        <w:pStyle w:val="a3"/>
        <w:shd w:val="clear" w:color="auto" w:fill="FFFFFF"/>
        <w:spacing w:before="0" w:beforeAutospacing="0" w:after="150" w:afterAutospacing="0"/>
        <w:ind w:right="-1" w:firstLine="708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8B359F">
        <w:rPr>
          <w:rFonts w:ascii="Times New Roman" w:hAnsi="Times New Roman" w:cs="Times New Roman"/>
          <w:color w:val="auto"/>
        </w:rPr>
        <w:t>Елена Прокопиева</w:t>
      </w:r>
      <w:r w:rsidR="00AD29FA">
        <w:rPr>
          <w:rFonts w:ascii="Times New Roman" w:hAnsi="Times New Roman" w:cs="Times New Roman"/>
          <w:color w:val="auto"/>
        </w:rPr>
        <w:t xml:space="preserve">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914B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00D79"/>
    <w:multiLevelType w:val="hybridMultilevel"/>
    <w:tmpl w:val="2074433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014EE"/>
    <w:rsid w:val="0001713E"/>
    <w:rsid w:val="00024013"/>
    <w:rsid w:val="00055DC2"/>
    <w:rsid w:val="0005750C"/>
    <w:rsid w:val="000669D2"/>
    <w:rsid w:val="00080A5A"/>
    <w:rsid w:val="0009307B"/>
    <w:rsid w:val="000A6AB1"/>
    <w:rsid w:val="000B0E61"/>
    <w:rsid w:val="000F41B7"/>
    <w:rsid w:val="00104BAB"/>
    <w:rsid w:val="001061EA"/>
    <w:rsid w:val="00130FBA"/>
    <w:rsid w:val="00131038"/>
    <w:rsid w:val="00143A8C"/>
    <w:rsid w:val="00146607"/>
    <w:rsid w:val="00147184"/>
    <w:rsid w:val="00160ABB"/>
    <w:rsid w:val="00173AE0"/>
    <w:rsid w:val="00184290"/>
    <w:rsid w:val="00202758"/>
    <w:rsid w:val="002062E1"/>
    <w:rsid w:val="00216D86"/>
    <w:rsid w:val="00272CAC"/>
    <w:rsid w:val="00280E4D"/>
    <w:rsid w:val="002934C2"/>
    <w:rsid w:val="002A38D8"/>
    <w:rsid w:val="002B711D"/>
    <w:rsid w:val="002B7907"/>
    <w:rsid w:val="002E51ED"/>
    <w:rsid w:val="002E61EB"/>
    <w:rsid w:val="002F445C"/>
    <w:rsid w:val="00353E79"/>
    <w:rsid w:val="0036079B"/>
    <w:rsid w:val="003656A3"/>
    <w:rsid w:val="0039690C"/>
    <w:rsid w:val="00397FC9"/>
    <w:rsid w:val="003B6F19"/>
    <w:rsid w:val="003E6209"/>
    <w:rsid w:val="003F5074"/>
    <w:rsid w:val="004303ED"/>
    <w:rsid w:val="00470425"/>
    <w:rsid w:val="00495D1B"/>
    <w:rsid w:val="004B7E8D"/>
    <w:rsid w:val="004E1BC5"/>
    <w:rsid w:val="005045D6"/>
    <w:rsid w:val="00515AEA"/>
    <w:rsid w:val="00516171"/>
    <w:rsid w:val="00546DB8"/>
    <w:rsid w:val="00550A09"/>
    <w:rsid w:val="00571A86"/>
    <w:rsid w:val="005D795C"/>
    <w:rsid w:val="005F434A"/>
    <w:rsid w:val="00604BFB"/>
    <w:rsid w:val="00613648"/>
    <w:rsid w:val="00622D3E"/>
    <w:rsid w:val="00681934"/>
    <w:rsid w:val="006C6934"/>
    <w:rsid w:val="00703F54"/>
    <w:rsid w:val="00734E9E"/>
    <w:rsid w:val="00740F9A"/>
    <w:rsid w:val="007501C7"/>
    <w:rsid w:val="00756FBB"/>
    <w:rsid w:val="00791270"/>
    <w:rsid w:val="00791CBD"/>
    <w:rsid w:val="007A0D8D"/>
    <w:rsid w:val="007B58EB"/>
    <w:rsid w:val="007D77E9"/>
    <w:rsid w:val="007E7C0B"/>
    <w:rsid w:val="007F4649"/>
    <w:rsid w:val="00806E0B"/>
    <w:rsid w:val="008226D4"/>
    <w:rsid w:val="00860D51"/>
    <w:rsid w:val="00884DD6"/>
    <w:rsid w:val="00892007"/>
    <w:rsid w:val="00895896"/>
    <w:rsid w:val="00896FAA"/>
    <w:rsid w:val="008A1AC3"/>
    <w:rsid w:val="008B359F"/>
    <w:rsid w:val="00905B92"/>
    <w:rsid w:val="00914B4A"/>
    <w:rsid w:val="00935F19"/>
    <w:rsid w:val="00964120"/>
    <w:rsid w:val="00980709"/>
    <w:rsid w:val="009F739B"/>
    <w:rsid w:val="00A22923"/>
    <w:rsid w:val="00A54E5B"/>
    <w:rsid w:val="00A774FB"/>
    <w:rsid w:val="00A77B90"/>
    <w:rsid w:val="00A83204"/>
    <w:rsid w:val="00AA55DF"/>
    <w:rsid w:val="00AD29FA"/>
    <w:rsid w:val="00AF5798"/>
    <w:rsid w:val="00B13A65"/>
    <w:rsid w:val="00B205B7"/>
    <w:rsid w:val="00B268D1"/>
    <w:rsid w:val="00B3535F"/>
    <w:rsid w:val="00B51947"/>
    <w:rsid w:val="00B71640"/>
    <w:rsid w:val="00B72D86"/>
    <w:rsid w:val="00B76FDF"/>
    <w:rsid w:val="00B963EE"/>
    <w:rsid w:val="00BF5F65"/>
    <w:rsid w:val="00C116D8"/>
    <w:rsid w:val="00C245F5"/>
    <w:rsid w:val="00C53998"/>
    <w:rsid w:val="00C57E81"/>
    <w:rsid w:val="00CB23FE"/>
    <w:rsid w:val="00CC0EF1"/>
    <w:rsid w:val="00CC73D7"/>
    <w:rsid w:val="00CD5607"/>
    <w:rsid w:val="00CD6FC8"/>
    <w:rsid w:val="00D10C22"/>
    <w:rsid w:val="00D27D0E"/>
    <w:rsid w:val="00D27F46"/>
    <w:rsid w:val="00D706F5"/>
    <w:rsid w:val="00D71D87"/>
    <w:rsid w:val="00DF5A54"/>
    <w:rsid w:val="00E12E93"/>
    <w:rsid w:val="00E2073F"/>
    <w:rsid w:val="00E30172"/>
    <w:rsid w:val="00E30439"/>
    <w:rsid w:val="00E35557"/>
    <w:rsid w:val="00E3673B"/>
    <w:rsid w:val="00E57317"/>
    <w:rsid w:val="00E63AE8"/>
    <w:rsid w:val="00E858C4"/>
    <w:rsid w:val="00EA4650"/>
    <w:rsid w:val="00EA47F0"/>
    <w:rsid w:val="00EA66FC"/>
    <w:rsid w:val="00EB1712"/>
    <w:rsid w:val="00EC1D89"/>
    <w:rsid w:val="00F30D03"/>
    <w:rsid w:val="00F3233F"/>
    <w:rsid w:val="00F4438A"/>
    <w:rsid w:val="00F74335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24B0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</cp:revision>
  <cp:lastPrinted>2024-06-12T15:30:00Z</cp:lastPrinted>
  <dcterms:created xsi:type="dcterms:W3CDTF">2024-06-23T19:16:00Z</dcterms:created>
  <dcterms:modified xsi:type="dcterms:W3CDTF">2024-06-23T19:16:00Z</dcterms:modified>
</cp:coreProperties>
</file>