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92" w:rsidRPr="005D4192" w:rsidRDefault="005D4192" w:rsidP="005D4192">
      <w:pPr>
        <w:pStyle w:val="resh-title"/>
        <w:shd w:val="clear" w:color="auto" w:fill="FFFFFF"/>
        <w:jc w:val="center"/>
        <w:rPr>
          <w:color w:val="333333"/>
          <w:sz w:val="36"/>
          <w:u w:val="single"/>
        </w:rPr>
      </w:pPr>
      <w:r w:rsidRPr="005D4192">
        <w:rPr>
          <w:color w:val="333333"/>
          <w:sz w:val="36"/>
          <w:u w:val="single"/>
        </w:rPr>
        <w:t>Общинска избирателна комисия -Мездра</w:t>
      </w:r>
    </w:p>
    <w:p w:rsidR="005D4192" w:rsidRPr="005D4192" w:rsidRDefault="005D4192" w:rsidP="005D4192">
      <w:pPr>
        <w:pStyle w:val="resh-title"/>
        <w:shd w:val="clear" w:color="auto" w:fill="FFFFFF"/>
        <w:jc w:val="center"/>
        <w:rPr>
          <w:color w:val="333333"/>
        </w:rPr>
      </w:pPr>
    </w:p>
    <w:p w:rsidR="005D4192" w:rsidRPr="005D4192" w:rsidRDefault="005D4192" w:rsidP="005D4192">
      <w:pPr>
        <w:pStyle w:val="resh-title"/>
        <w:shd w:val="clear" w:color="auto" w:fill="FFFFFF"/>
        <w:spacing w:line="276" w:lineRule="auto"/>
        <w:jc w:val="center"/>
        <w:rPr>
          <w:color w:val="333333"/>
        </w:rPr>
      </w:pPr>
      <w:r>
        <w:rPr>
          <w:color w:val="333333"/>
        </w:rPr>
        <w:t>РЕШЕНИЕ</w:t>
      </w:r>
      <w:r>
        <w:rPr>
          <w:color w:val="333333"/>
        </w:rPr>
        <w:br/>
        <w:t>№ 99</w:t>
      </w:r>
      <w:r w:rsidRPr="005D4192">
        <w:rPr>
          <w:color w:val="333333"/>
        </w:rPr>
        <w:t xml:space="preserve"> - МИ</w:t>
      </w:r>
      <w:r w:rsidRPr="005D4192">
        <w:rPr>
          <w:color w:val="333333"/>
        </w:rPr>
        <w:br/>
        <w:t>Мездра, 02.10.2023</w:t>
      </w: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5D4192" w:rsidRPr="005D4192" w:rsidRDefault="005D4192" w:rsidP="005D419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r>
        <w:rPr>
          <w:b/>
          <w:color w:val="333333"/>
        </w:rPr>
        <w:t>ОТНОСНО:</w:t>
      </w:r>
      <w:r>
        <w:rPr>
          <w:color w:val="333333"/>
        </w:rPr>
        <w:t xml:space="preserve"> </w:t>
      </w:r>
      <w:r w:rsidRPr="005D4192">
        <w:rPr>
          <w:color w:val="333333"/>
          <w:u w:val="single"/>
        </w:rPr>
        <w:t>Определяне на секции за избиратели с</w:t>
      </w:r>
      <w:r w:rsidRPr="005D4192">
        <w:rPr>
          <w:bCs/>
          <w:color w:val="333333"/>
          <w:u w:val="single"/>
        </w:rPr>
        <w:t xml:space="preserve"> увредено зрение или със затруднение при придвижването</w:t>
      </w: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На основание чл.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87, ал.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1,</w:t>
      </w:r>
      <w:r>
        <w:rPr>
          <w:color w:val="333333"/>
        </w:rPr>
        <w:t xml:space="preserve"> </w:t>
      </w:r>
      <w:r>
        <w:rPr>
          <w:color w:val="333333"/>
        </w:rPr>
        <w:t>т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.7</w:t>
      </w:r>
      <w:r>
        <w:rPr>
          <w:color w:val="333333"/>
        </w:rPr>
        <w:t>, във връзка с</w:t>
      </w:r>
      <w:r>
        <w:rPr>
          <w:color w:val="333333"/>
        </w:rPr>
        <w:t xml:space="preserve"> чл. 10, чл. 234, от Изборния кодекс и Заповед № 734 от 02.10.2023г. на Кмета на Община Мездра</w:t>
      </w: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</w:rPr>
      </w:pPr>
      <w:r>
        <w:rPr>
          <w:rStyle w:val="a4"/>
          <w:color w:val="333333"/>
        </w:rPr>
        <w:t>Р Е Ш И:</w:t>
      </w: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Определя за гласуване на избиратели с увредено зрение или със затруднение с придвижването </w:t>
      </w:r>
      <w:r w:rsidRPr="005D4192">
        <w:rPr>
          <w:rStyle w:val="a4"/>
          <w:color w:val="333333"/>
        </w:rPr>
        <w:t>следните секции:</w:t>
      </w:r>
    </w:p>
    <w:p w:rsidR="005D4192" w:rsidRDefault="005D4192" w:rsidP="005D419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color w:val="333333"/>
        </w:rPr>
      </w:pPr>
      <w:r w:rsidRPr="005D4192">
        <w:rPr>
          <w:rStyle w:val="a4"/>
          <w:color w:val="333333"/>
        </w:rPr>
        <w:t>СИК № 062700007</w:t>
      </w:r>
      <w:r>
        <w:rPr>
          <w:rStyle w:val="a4"/>
          <w:b w:val="0"/>
          <w:color w:val="333333"/>
        </w:rPr>
        <w:t xml:space="preserve"> в град Мездра, ул. „Иван Вазов“ № 2 (бивша сграда на АПК на партера);</w:t>
      </w:r>
    </w:p>
    <w:p w:rsidR="005D4192" w:rsidRDefault="005D4192" w:rsidP="005D419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r w:rsidRPr="005D4192">
        <w:rPr>
          <w:rStyle w:val="a4"/>
          <w:color w:val="333333"/>
        </w:rPr>
        <w:t xml:space="preserve">СИК № </w:t>
      </w:r>
      <w:r w:rsidRPr="005D4192">
        <w:rPr>
          <w:bCs/>
          <w:color w:val="333333"/>
        </w:rPr>
        <w:t>062700008</w:t>
      </w:r>
      <w:r>
        <w:rPr>
          <w:bCs/>
          <w:color w:val="333333"/>
        </w:rPr>
        <w:t xml:space="preserve"> в град Мездра, ул. „Св. Патриарх Евтимий“ № 2 (първи етаж на ПГ по МСС с поставена преносима рампа за инвалиди)</w:t>
      </w: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 w:line="276" w:lineRule="auto"/>
        <w:rPr>
          <w:rStyle w:val="a4"/>
          <w:b w:val="0"/>
          <w:color w:val="333333"/>
        </w:rPr>
      </w:pP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 w:line="276" w:lineRule="auto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Решението може да бъде обжалвано пред ЦИК чрез ОИК-Мездра в тридневен срок от обявяването му по реда на чл.88 от Изборния кодекс.</w:t>
      </w: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  <w:r w:rsidRPr="005D4192">
        <w:rPr>
          <w:rStyle w:val="a4"/>
          <w:color w:val="333333"/>
        </w:rPr>
        <w:t>Председател:</w:t>
      </w:r>
      <w:r>
        <w:rPr>
          <w:rStyle w:val="a4"/>
          <w:b w:val="0"/>
          <w:color w:val="333333"/>
        </w:rPr>
        <w:t xml:space="preserve"> Пенка Томова Петрова</w:t>
      </w: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</w:p>
    <w:p w:rsidR="005D4192" w:rsidRDefault="005D4192" w:rsidP="005D4192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  <w:bookmarkStart w:id="0" w:name="_GoBack"/>
      <w:bookmarkEnd w:id="0"/>
      <w:r w:rsidRPr="005D4192">
        <w:rPr>
          <w:rStyle w:val="a4"/>
          <w:color w:val="333333"/>
        </w:rPr>
        <w:t>Секретар:</w:t>
      </w:r>
      <w:r>
        <w:rPr>
          <w:rStyle w:val="a4"/>
          <w:b w:val="0"/>
          <w:color w:val="333333"/>
        </w:rPr>
        <w:t xml:space="preserve"> Йонка Николова Йотова </w:t>
      </w:r>
    </w:p>
    <w:p w:rsidR="00460268" w:rsidRDefault="00460268"/>
    <w:sectPr w:rsidR="00460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D01BB"/>
    <w:multiLevelType w:val="hybridMultilevel"/>
    <w:tmpl w:val="1FA677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E8"/>
    <w:rsid w:val="00460268"/>
    <w:rsid w:val="005D4192"/>
    <w:rsid w:val="00D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F6F1"/>
  <w15:chartTrackingRefBased/>
  <w15:docId w15:val="{7D6BE640-29C7-43A0-9843-0A7B47B8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rsid w:val="005D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4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</cp:revision>
  <dcterms:created xsi:type="dcterms:W3CDTF">2023-10-02T15:30:00Z</dcterms:created>
  <dcterms:modified xsi:type="dcterms:W3CDTF">2023-10-02T15:41:00Z</dcterms:modified>
</cp:coreProperties>
</file>